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CF60" w14:textId="1C982390" w:rsidR="002A06F9" w:rsidRPr="00EF186E" w:rsidRDefault="002A06F9" w:rsidP="002A06F9">
      <w:pPr>
        <w:pStyle w:val="Titolo1"/>
        <w:spacing w:before="120" w:after="120"/>
        <w:rPr>
          <w:rFonts w:ascii="Times New Roman" w:hAnsi="Times New Roman"/>
        </w:rPr>
      </w:pPr>
      <w:bookmarkStart w:id="0" w:name="_Toc93054747"/>
      <w:r w:rsidRPr="00EF186E">
        <w:rPr>
          <w:rFonts w:ascii="Times New Roman" w:hAnsi="Times New Roman"/>
        </w:rPr>
        <w:t xml:space="preserve">Allegato </w:t>
      </w:r>
      <w:r>
        <w:rPr>
          <w:rFonts w:ascii="Times New Roman" w:hAnsi="Times New Roman"/>
        </w:rPr>
        <w:t>2</w:t>
      </w:r>
      <w:r w:rsidRPr="00EF186E">
        <w:rPr>
          <w:rFonts w:ascii="Times New Roman" w:hAnsi="Times New Roman"/>
        </w:rPr>
        <w:t xml:space="preserve"> – Modulo proposte ed osservazioni</w:t>
      </w:r>
      <w:bookmarkEnd w:id="0"/>
    </w:p>
    <w:p w14:paraId="06955F9C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2B818CF5" w14:textId="77777777" w:rsidR="002A06F9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  <w:r w:rsidRPr="00EF186E">
        <w:rPr>
          <w:rFonts w:eastAsia="Calibri"/>
        </w:rPr>
        <w:t xml:space="preserve">Al Responsabile per la Prevenzione della Corruzione </w:t>
      </w:r>
      <w:r>
        <w:rPr>
          <w:rFonts w:eastAsia="Calibri"/>
        </w:rPr>
        <w:t xml:space="preserve">e per la Trasparenza </w:t>
      </w:r>
      <w:r w:rsidRPr="00EF186E">
        <w:rPr>
          <w:rFonts w:eastAsia="Calibri"/>
        </w:rPr>
        <w:t xml:space="preserve">per </w:t>
      </w:r>
      <w:r>
        <w:rPr>
          <w:rFonts w:eastAsia="Calibri"/>
        </w:rPr>
        <w:t xml:space="preserve">le </w:t>
      </w:r>
    </w:p>
    <w:p w14:paraId="24097011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  <w:r w:rsidRPr="00EF186E">
        <w:rPr>
          <w:rFonts w:eastAsia="Calibri"/>
        </w:rPr>
        <w:t>istituzioni scolastiche della Regione Umbria</w:t>
      </w:r>
    </w:p>
    <w:p w14:paraId="191D0695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099243C5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4B3E948A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3AD53FE9" w14:textId="77777777" w:rsidR="002A06F9" w:rsidRPr="00EF186E" w:rsidRDefault="002A06F9" w:rsidP="002A06F9">
      <w:pPr>
        <w:tabs>
          <w:tab w:val="left" w:pos="4536"/>
        </w:tabs>
        <w:spacing w:before="120" w:after="120"/>
        <w:ind w:left="4536" w:right="282"/>
        <w:rPr>
          <w:rFonts w:eastAsia="Calibri"/>
        </w:rPr>
      </w:pPr>
    </w:p>
    <w:p w14:paraId="220195F4" w14:textId="50F89631" w:rsidR="002A06F9" w:rsidRPr="00EF186E" w:rsidRDefault="002A06F9" w:rsidP="002A06F9">
      <w:pPr>
        <w:spacing w:before="120" w:after="120"/>
        <w:ind w:right="282"/>
        <w:jc w:val="both"/>
        <w:rPr>
          <w:b/>
          <w:color w:val="000000"/>
        </w:rPr>
      </w:pPr>
      <w:r w:rsidRPr="00EF186E">
        <w:rPr>
          <w:b/>
          <w:bCs/>
          <w:color w:val="000000"/>
        </w:rPr>
        <w:t>Proposte ed osservazioni la predisposizione del</w:t>
      </w:r>
      <w:r w:rsidRPr="00EF186E">
        <w:rPr>
          <w:rFonts w:eastAsia="Calibri"/>
          <w:b/>
        </w:rPr>
        <w:t xml:space="preserve"> </w:t>
      </w:r>
      <w:r w:rsidRPr="00EF186E">
        <w:rPr>
          <w:b/>
          <w:bCs/>
        </w:rPr>
        <w:t xml:space="preserve">Piano Triennale per la </w:t>
      </w:r>
      <w:r>
        <w:rPr>
          <w:b/>
          <w:bCs/>
        </w:rPr>
        <w:t xml:space="preserve">Prevenzione della Corruzione </w:t>
      </w:r>
      <w:r w:rsidR="00366DB9">
        <w:rPr>
          <w:b/>
          <w:bCs/>
        </w:rPr>
        <w:t xml:space="preserve">e la trasparenza </w:t>
      </w:r>
      <w:r>
        <w:rPr>
          <w:b/>
          <w:bCs/>
        </w:rPr>
        <w:t>202</w:t>
      </w:r>
      <w:r w:rsidR="00C20D87">
        <w:rPr>
          <w:b/>
          <w:bCs/>
        </w:rPr>
        <w:t>4</w:t>
      </w:r>
      <w:r w:rsidRPr="00EF186E">
        <w:rPr>
          <w:b/>
          <w:bCs/>
        </w:rPr>
        <w:t>/20</w:t>
      </w:r>
      <w:r>
        <w:rPr>
          <w:b/>
          <w:bCs/>
        </w:rPr>
        <w:t>2</w:t>
      </w:r>
      <w:r w:rsidR="00C20D87">
        <w:rPr>
          <w:b/>
          <w:bCs/>
        </w:rPr>
        <w:t>6</w:t>
      </w:r>
      <w:r w:rsidRPr="00EF186E">
        <w:rPr>
          <w:b/>
          <w:bCs/>
        </w:rPr>
        <w:t xml:space="preserve"> delle istituzioni scolastiche della regione Umbria.</w:t>
      </w:r>
    </w:p>
    <w:p w14:paraId="31E26FFB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</w:rPr>
      </w:pPr>
    </w:p>
    <w:p w14:paraId="56EECED1" w14:textId="07C8D490" w:rsidR="002A06F9" w:rsidRPr="00EF186E" w:rsidRDefault="002A06F9" w:rsidP="002A06F9">
      <w:pPr>
        <w:spacing w:before="120" w:after="120"/>
        <w:ind w:right="282"/>
        <w:jc w:val="both"/>
        <w:rPr>
          <w:color w:val="000000"/>
        </w:rPr>
      </w:pPr>
      <w:r w:rsidRPr="00EF186E">
        <w:rPr>
          <w:color w:val="000000"/>
        </w:rPr>
        <w:t xml:space="preserve">Con riferimento al </w:t>
      </w:r>
      <w:r w:rsidRPr="00EF186E">
        <w:rPr>
          <w:bCs/>
        </w:rPr>
        <w:t>Piano Triennale per la Prevenzione della Corruzione</w:t>
      </w:r>
      <w:r w:rsidRPr="00EF186E">
        <w:rPr>
          <w:color w:val="000000"/>
        </w:rPr>
        <w:t xml:space="preserve"> </w:t>
      </w:r>
      <w:r>
        <w:rPr>
          <w:color w:val="000000"/>
        </w:rPr>
        <w:t xml:space="preserve">e la Trasparenza </w:t>
      </w:r>
      <w:r w:rsidRPr="00EF186E">
        <w:rPr>
          <w:color w:val="000000"/>
        </w:rPr>
        <w:t>per le istituzioni scolastiche della regione Umbria in consultazione pubblica</w:t>
      </w:r>
      <w:r>
        <w:rPr>
          <w:color w:val="000000"/>
        </w:rPr>
        <w:t xml:space="preserve">. </w:t>
      </w:r>
    </w:p>
    <w:p w14:paraId="22811194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  <w:sz w:val="16"/>
          <w:szCs w:val="16"/>
        </w:rPr>
      </w:pPr>
    </w:p>
    <w:p w14:paraId="4C8C1296" w14:textId="77777777" w:rsidR="002A06F9" w:rsidRPr="00EF186E" w:rsidRDefault="002A06F9" w:rsidP="002A06F9">
      <w:pPr>
        <w:spacing w:before="120" w:after="120"/>
        <w:ind w:right="282"/>
        <w:jc w:val="both"/>
        <w:rPr>
          <w:color w:val="000000"/>
          <w:u w:val="single"/>
        </w:rPr>
      </w:pPr>
      <w:r w:rsidRPr="00EF186E">
        <w:rPr>
          <w:color w:val="000000"/>
        </w:rPr>
        <w:t xml:space="preserve">il/la sottoscritto/a </w:t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  <w:r w:rsidRPr="00EF186E">
        <w:rPr>
          <w:color w:val="000000"/>
          <w:u w:val="single"/>
        </w:rPr>
        <w:tab/>
      </w:r>
    </w:p>
    <w:p w14:paraId="34B1EAB2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16"/>
          <w:szCs w:val="16"/>
        </w:rPr>
      </w:pPr>
    </w:p>
    <w:p w14:paraId="28857F37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proofErr w:type="spellStart"/>
      <w:r w:rsidRPr="00EF186E">
        <w:rPr>
          <w:bCs/>
        </w:rPr>
        <w:t>tel</w:t>
      </w:r>
      <w:proofErr w:type="spellEnd"/>
      <w:r w:rsidRPr="00EF186E">
        <w:rPr>
          <w:bCs/>
        </w:rPr>
        <w:t xml:space="preserve">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</w:rPr>
        <w:t xml:space="preserve">e-mail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246E1E93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2F97ACB8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  <w:r w:rsidRPr="00EF186E">
        <w:rPr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14:paraId="68C9D4F9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16"/>
          <w:szCs w:val="16"/>
        </w:rPr>
      </w:pPr>
    </w:p>
    <w:p w14:paraId="21FC5543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</w:rPr>
        <w:t xml:space="preserve">istituzioni o di enti pubblici)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85FA808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  <w:r w:rsidRPr="00EF186E">
        <w:rPr>
          <w:bCs/>
        </w:rPr>
        <w:t>Formula le seguenti proposte/osservazioni:</w:t>
      </w:r>
    </w:p>
    <w:p w14:paraId="38BE19B1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6FEC6C85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5C0C269F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593288C9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02B67DDC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2E07178C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11F194C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011A5560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A49F267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31E551E8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4583F338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72167F30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641A3817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5CE6BAAC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  <w:u w:val="single"/>
        </w:rPr>
        <w:lastRenderedPageBreak/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1A943D0A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43F67955" w14:textId="77777777" w:rsidR="002A06F9" w:rsidRPr="00EF186E" w:rsidRDefault="002A06F9" w:rsidP="002A06F9">
      <w:pPr>
        <w:spacing w:before="120" w:after="120"/>
        <w:ind w:right="282"/>
        <w:jc w:val="both"/>
        <w:rPr>
          <w:bCs/>
        </w:rPr>
      </w:pPr>
    </w:p>
    <w:p w14:paraId="61997D68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  <w:r w:rsidRPr="00EF186E">
        <w:rPr>
          <w:bCs/>
        </w:rPr>
        <w:t xml:space="preserve">Data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</w:rPr>
        <w:tab/>
      </w:r>
      <w:r w:rsidRPr="00EF186E">
        <w:rPr>
          <w:bCs/>
        </w:rPr>
        <w:tab/>
      </w:r>
      <w:r w:rsidRPr="00EF186E">
        <w:rPr>
          <w:bCs/>
        </w:rPr>
        <w:tab/>
        <w:t xml:space="preserve">Firma </w:t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  <w:r w:rsidRPr="00EF186E">
        <w:rPr>
          <w:bCs/>
          <w:u w:val="single"/>
        </w:rPr>
        <w:tab/>
      </w:r>
    </w:p>
    <w:p w14:paraId="586CDC37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u w:val="single"/>
        </w:rPr>
      </w:pPr>
    </w:p>
    <w:p w14:paraId="63491739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22"/>
        </w:rPr>
      </w:pPr>
      <w:r w:rsidRPr="00EF186E">
        <w:rPr>
          <w:bCs/>
          <w:sz w:val="22"/>
        </w:rPr>
        <w:t xml:space="preserve">Informativa ai sensi dell’art. 13 </w:t>
      </w:r>
      <w:r>
        <w:rPr>
          <w:bCs/>
          <w:sz w:val="22"/>
        </w:rPr>
        <w:t>del Regolamento UE 679/2016.</w:t>
      </w:r>
    </w:p>
    <w:p w14:paraId="060CDF78" w14:textId="77777777" w:rsidR="002A06F9" w:rsidRPr="00EF186E" w:rsidRDefault="002A06F9" w:rsidP="002A06F9">
      <w:pPr>
        <w:spacing w:before="120" w:after="120"/>
        <w:ind w:right="282"/>
        <w:jc w:val="both"/>
        <w:rPr>
          <w:bCs/>
          <w:sz w:val="22"/>
        </w:rPr>
      </w:pPr>
      <w:r w:rsidRPr="00EF186E">
        <w:rPr>
          <w:bCs/>
          <w:sz w:val="22"/>
        </w:rPr>
        <w:t xml:space="preserve">Si informa che i dati forniti con la compilazione del presente modulo saranno raccolti e trattati esclusivamente per attendere al procedimento volto all’adozione del Piano Triennale per la Prevenzione della Corruzione </w:t>
      </w:r>
      <w:r>
        <w:rPr>
          <w:bCs/>
          <w:sz w:val="22"/>
        </w:rPr>
        <w:t>e per la Trasparenza 2022</w:t>
      </w:r>
      <w:r w:rsidRPr="00EF186E">
        <w:rPr>
          <w:bCs/>
          <w:sz w:val="22"/>
        </w:rPr>
        <w:t>/20</w:t>
      </w:r>
      <w:r>
        <w:rPr>
          <w:bCs/>
          <w:sz w:val="22"/>
        </w:rPr>
        <w:t>24</w:t>
      </w:r>
      <w:r w:rsidRPr="00EF186E">
        <w:rPr>
          <w:bCs/>
          <w:sz w:val="22"/>
        </w:rPr>
        <w:t xml:space="preserve"> per le istituzioni scolastiche della Regione Umbria. I dati saranno trattati anche con l’ausilio di sistemi informatici nel rispetto delle misure di sicurezza e riservatezza previste per legge.</w:t>
      </w:r>
    </w:p>
    <w:p w14:paraId="36E5B870" w14:textId="77777777" w:rsidR="002A06F9" w:rsidRPr="00EF186E" w:rsidRDefault="002A06F9" w:rsidP="002A06F9">
      <w:pPr>
        <w:tabs>
          <w:tab w:val="left" w:pos="0"/>
        </w:tabs>
        <w:spacing w:before="120" w:after="120"/>
        <w:ind w:right="47"/>
        <w:jc w:val="both"/>
        <w:rPr>
          <w:color w:val="000000"/>
          <w:lang w:eastAsia="ar-SA"/>
        </w:rPr>
      </w:pPr>
      <w:r w:rsidRPr="00EF186E">
        <w:rPr>
          <w:color w:val="000000"/>
          <w:lang w:eastAsia="ar-SA"/>
        </w:rPr>
        <w:t xml:space="preserve"> </w:t>
      </w:r>
    </w:p>
    <w:p w14:paraId="25E18338" w14:textId="77777777" w:rsidR="002A06F9" w:rsidRPr="00EF186E" w:rsidRDefault="002A06F9" w:rsidP="002A06F9">
      <w:pPr>
        <w:spacing w:before="120" w:after="120"/>
        <w:rPr>
          <w:lang w:eastAsia="ar-SA"/>
        </w:rPr>
      </w:pPr>
    </w:p>
    <w:p w14:paraId="3B22C4C5" w14:textId="77777777" w:rsidR="0083465E" w:rsidRDefault="0083465E"/>
    <w:sectPr w:rsidR="0083465E" w:rsidSect="00D07732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417" w:right="1134" w:bottom="1134" w:left="1134" w:header="28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B8B5" w14:textId="77777777" w:rsidR="00E866C2" w:rsidRDefault="00366DB9">
      <w:r>
        <w:separator/>
      </w:r>
    </w:p>
  </w:endnote>
  <w:endnote w:type="continuationSeparator" w:id="0">
    <w:p w14:paraId="2A99A994" w14:textId="77777777" w:rsidR="00E866C2" w:rsidRDefault="0036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176347"/>
      <w:docPartObj>
        <w:docPartGallery w:val="Page Numbers (Bottom of Page)"/>
        <w:docPartUnique/>
      </w:docPartObj>
    </w:sdtPr>
    <w:sdtEndPr/>
    <w:sdtContent>
      <w:p w14:paraId="0B276FC3" w14:textId="77777777" w:rsidR="00C20D87" w:rsidRDefault="002A06F9" w:rsidP="00D077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66</w:t>
        </w:r>
        <w:r>
          <w:fldChar w:fldCharType="end"/>
        </w:r>
      </w:p>
    </w:sdtContent>
  </w:sdt>
  <w:p w14:paraId="02F73EB8" w14:textId="77777777" w:rsidR="00C20D87" w:rsidRDefault="00C20D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534412"/>
      <w:docPartObj>
        <w:docPartGallery w:val="Page Numbers (Bottom of Page)"/>
        <w:docPartUnique/>
      </w:docPartObj>
    </w:sdtPr>
    <w:sdtEndPr/>
    <w:sdtContent>
      <w:p w14:paraId="13EFC15A" w14:textId="77777777" w:rsidR="00C20D87" w:rsidRDefault="002A06F9" w:rsidP="00D0773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67</w:t>
        </w:r>
        <w:r>
          <w:fldChar w:fldCharType="end"/>
        </w:r>
      </w:p>
    </w:sdtContent>
  </w:sdt>
  <w:p w14:paraId="6FD9558F" w14:textId="77777777" w:rsidR="00C20D87" w:rsidRDefault="00C20D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73F4" w14:textId="77777777" w:rsidR="00E866C2" w:rsidRDefault="00366DB9">
      <w:r>
        <w:separator/>
      </w:r>
    </w:p>
  </w:footnote>
  <w:footnote w:type="continuationSeparator" w:id="0">
    <w:p w14:paraId="26833A6A" w14:textId="77777777" w:rsidR="00E866C2" w:rsidRDefault="0036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CFB6" w14:textId="77777777" w:rsidR="00C20D87" w:rsidRDefault="00C20D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F453" w14:textId="77777777" w:rsidR="00C20D87" w:rsidRPr="00495391" w:rsidRDefault="00C20D87" w:rsidP="008B5E95">
    <w:pPr>
      <w:pStyle w:val="Intestazione"/>
      <w:jc w:val="center"/>
      <w:rPr>
        <w:rFonts w:ascii="Book Antiqua" w:hAnsi="Book Antiqua"/>
      </w:rPr>
    </w:pPr>
  </w:p>
  <w:p w14:paraId="6662F3FC" w14:textId="77777777" w:rsidR="00C20D87" w:rsidRDefault="00C20D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CC"/>
    <w:rsid w:val="002A06F9"/>
    <w:rsid w:val="00366DB9"/>
    <w:rsid w:val="0083465E"/>
    <w:rsid w:val="00C20D87"/>
    <w:rsid w:val="00E315CC"/>
    <w:rsid w:val="00E8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2C5B"/>
  <w15:chartTrackingRefBased/>
  <w15:docId w15:val="{CC358D92-BDA1-4C77-B95E-7AD6664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A06F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Theme="majorHAnsi" w:hAnsiTheme="majorHAnsi"/>
      <w:b/>
      <w:bCs/>
      <w:color w:val="44546A" w:themeColor="text2"/>
      <w:sz w:val="32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6F9"/>
    <w:rPr>
      <w:rFonts w:asciiTheme="majorHAnsi" w:eastAsia="Times New Roman" w:hAnsiTheme="majorHAnsi" w:cs="Times New Roman"/>
      <w:b/>
      <w:bCs/>
      <w:color w:val="44546A" w:themeColor="text2"/>
      <w:sz w:val="32"/>
      <w:szCs w:val="36"/>
      <w:lang w:eastAsia="it-IT"/>
    </w:rPr>
  </w:style>
  <w:style w:type="paragraph" w:styleId="Pidipagina">
    <w:name w:val="footer"/>
    <w:basedOn w:val="Normale"/>
    <w:link w:val="PidipaginaCarattere"/>
    <w:uiPriority w:val="99"/>
    <w:rsid w:val="002A06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6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2A06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A06F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>MIUR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Pistoletti Anna</dc:creator>
  <cp:keywords/>
  <dc:description/>
  <cp:lastModifiedBy>Pistoletti Anna</cp:lastModifiedBy>
  <cp:revision>4</cp:revision>
  <dcterms:created xsi:type="dcterms:W3CDTF">2022-01-14T14:18:00Z</dcterms:created>
  <dcterms:modified xsi:type="dcterms:W3CDTF">2023-12-27T08:00:00Z</dcterms:modified>
</cp:coreProperties>
</file>