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567"/>
        <w:jc w:val="end"/>
        <w:rPr>
          <w:sz w:val="20"/>
          <w:szCs w:val="20"/>
        </w:rPr>
      </w:pPr>
      <w:r>
        <w:rPr>
          <w:sz w:val="20"/>
          <w:szCs w:val="20"/>
        </w:rPr>
        <w:t xml:space="preserve">ALLEGATO </w:t>
      </w:r>
      <w:r>
        <w:rPr>
          <w:sz w:val="20"/>
          <w:szCs w:val="20"/>
        </w:rPr>
        <w:t>2</w:t>
      </w:r>
    </w:p>
    <w:p>
      <w:pPr>
        <w:pStyle w:val="Normal"/>
        <w:bidi w:val="0"/>
        <w:spacing w:before="0" w:after="567"/>
        <w:jc w:val="center"/>
        <w:rPr/>
      </w:pPr>
      <w:r>
        <w:rPr>
          <w:b/>
          <w:bCs/>
          <w:i/>
          <w:iCs/>
          <w:sz w:val="24"/>
          <w:szCs w:val="24"/>
        </w:rPr>
        <w:t>P</w:t>
      </w:r>
      <w:r>
        <w:rPr>
          <w:b/>
          <w:bCs/>
          <w:i/>
          <w:iCs/>
          <w:sz w:val="24"/>
          <w:szCs w:val="24"/>
        </w:rPr>
        <w:t>resentazione d</w:t>
      </w:r>
      <w:r>
        <w:rPr>
          <w:b/>
          <w:bCs/>
          <w:i/>
          <w:iCs/>
          <w:sz w:val="24"/>
          <w:szCs w:val="24"/>
        </w:rPr>
        <w:t>el</w:t>
      </w:r>
      <w:r>
        <w:rPr>
          <w:b/>
          <w:bCs/>
          <w:i/>
          <w:iCs/>
          <w:sz w:val="24"/>
          <w:szCs w:val="24"/>
        </w:rPr>
        <w:t xml:space="preserve"> progett</w:t>
      </w:r>
      <w:r>
        <w:rPr>
          <w:b/>
          <w:bCs/>
          <w:i/>
          <w:iCs/>
          <w:sz w:val="24"/>
          <w:szCs w:val="24"/>
        </w:rPr>
        <w:t>o</w:t>
      </w:r>
      <w:r>
        <w:rPr>
          <w:b/>
          <w:bCs/>
          <w:i/>
          <w:iCs/>
          <w:sz w:val="24"/>
          <w:szCs w:val="24"/>
        </w:rPr>
        <w:t xml:space="preserve"> relativ</w:t>
      </w:r>
      <w:r>
        <w:rPr>
          <w:b/>
          <w:bCs/>
          <w:i/>
          <w:iCs/>
          <w:sz w:val="24"/>
          <w:szCs w:val="24"/>
        </w:rPr>
        <w:t>o</w:t>
      </w:r>
      <w:r>
        <w:rPr>
          <w:b/>
          <w:bCs/>
          <w:i/>
          <w:iCs/>
          <w:sz w:val="24"/>
          <w:szCs w:val="24"/>
        </w:rPr>
        <w:t xml:space="preserve"> all’ampliamento dell’offerta formativa dei licei musicali attraverso corsi extracurriculari a indirizzo jazzistico e nei nuovi linguaggi musicali</w:t>
      </w:r>
    </w:p>
    <w:tbl>
      <w:tblPr>
        <w:tblW w:w="5000" w:type="pct"/>
        <w:jc w:val="start"/>
        <w:tblInd w:w="-2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832"/>
        <w:gridCol w:w="3400"/>
        <w:gridCol w:w="3406"/>
      </w:tblGrid>
      <w:tr>
        <w:trPr/>
        <w:tc>
          <w:tcPr>
            <w:tcW w:w="9638" w:type="dxa"/>
            <w:gridSpan w:val="3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SCHEDA </w:t>
            </w:r>
            <w:r>
              <w:rPr>
                <w:sz w:val="24"/>
                <w:szCs w:val="24"/>
              </w:rPr>
              <w:t>PROGETTO</w:t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TITOLO DEL PROGETTO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DENOMINAZIONE </w:t>
            </w:r>
            <w:r>
              <w:rPr>
                <w:sz w:val="20"/>
                <w:szCs w:val="20"/>
              </w:rPr>
              <w:t>LICEO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IST. SCOLASTICA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COD. MECCANOGRAFICO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CONTO TESORERIA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TESORERIA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DIRIGENTE SCOLASTICO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DIRIGENTE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REFERENTE DI PROGETTO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REFERENTE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638" w:type="dxa"/>
            <w:gridSpan w:val="3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Aspetti contabili e gestionali</w:t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BUDGET PROGETTUALE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GEST. AMM.VA-CONTABILE</w:t>
            </w:r>
          </w:p>
          <w:p>
            <w:pPr>
              <w:pStyle w:val="Normal"/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(breve descrizione)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638" w:type="dxa"/>
            <w:gridSpan w:val="3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Tempi e Organizzazione</w:t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DURATA DEL PROGETTO</w:t>
            </w:r>
          </w:p>
          <w:p>
            <w:pPr>
              <w:pStyle w:val="Normal"/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(inizio/temine previsto)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r>
              <w:rPr>
                <w:sz w:val="20"/>
                <w:szCs w:val="20"/>
              </w:rPr>
              <w:t>CLASSI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r>
              <w:rPr>
                <w:sz w:val="20"/>
                <w:szCs w:val="20"/>
              </w:rPr>
              <w:t>DOCENTI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r>
              <w:rPr>
                <w:sz w:val="20"/>
                <w:szCs w:val="20"/>
              </w:rPr>
              <w:t>STUDENTI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r>
              <w:rPr>
                <w:sz w:val="20"/>
                <w:szCs w:val="20"/>
              </w:rPr>
              <w:t>LABORATORI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DI LABORATORI</w:t>
            </w:r>
          </w:p>
          <w:p>
            <w:pPr>
              <w:pStyle w:val="Normal"/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(breve descrizione)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r>
              <w:rPr>
                <w:sz w:val="20"/>
                <w:szCs w:val="20"/>
              </w:rPr>
              <w:t>CORSI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CORSI</w:t>
            </w:r>
          </w:p>
          <w:p>
            <w:pPr>
              <w:pStyle w:val="Normal"/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(breve descrizione)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r>
              <w:rPr>
                <w:sz w:val="20"/>
                <w:szCs w:val="20"/>
              </w:rPr>
              <w:t>PERCORSI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PERCORSI</w:t>
            </w:r>
          </w:p>
          <w:p>
            <w:pPr>
              <w:pStyle w:val="Normal"/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(breve descrizione)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r>
              <w:rPr>
                <w:sz w:val="20"/>
                <w:szCs w:val="20"/>
              </w:rPr>
              <w:t>PRODOTTI CREATIVI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PROD. CREATIVI</w:t>
            </w:r>
          </w:p>
          <w:p>
            <w:pPr>
              <w:pStyle w:val="Normal"/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(breve descrizione)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638" w:type="dxa"/>
            <w:gridSpan w:val="3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Caratteristiche della proposta formativa</w:t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ELEMENTI DI QUALITÀ</w:t>
            </w:r>
          </w:p>
          <w:p>
            <w:pPr>
              <w:pStyle w:val="Normal"/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(breve descrizione)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ELEMENTI DI FRUIBILITÀ</w:t>
            </w:r>
          </w:p>
          <w:p>
            <w:pPr>
              <w:pStyle w:val="Normal"/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(breve descrizione)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ELEMENTI DI INNOVATIVITÀ</w:t>
            </w:r>
          </w:p>
          <w:p>
            <w:pPr>
              <w:pStyle w:val="Normal"/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(breve descrizione)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numPr>
                <w:ilvl w:val="0"/>
                <w:numId w:val="1"/>
              </w:numPr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mpliamento dell’offerta formativa dell’istituzione scolastica attraverso corsi extracurriculari a indirizzo jazzistico e nei nuovi linguaggi musicali, anche tramite l’attivazione di laboratori e di percorsi finalizzati alla produzione autoriale di testi e musica e alle dimensioni creative e produttive collegate all’universo digitale;</w:t>
            </w:r>
          </w:p>
          <w:p>
            <w:pPr>
              <w:pStyle w:val="Contenutotabella"/>
              <w:numPr>
                <w:ilvl w:val="0"/>
                <w:numId w:val="1"/>
              </w:numPr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ealizzazione di prodotti creativi inerenti al progetto formativo realizzato.</w:t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INDICATORI</w:t>
            </w:r>
          </w:p>
        </w:tc>
        <w:tc>
          <w:tcPr>
            <w:tcW w:w="340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spacing w:before="113" w:after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AZIONI</w:t>
            </w:r>
          </w:p>
        </w:tc>
        <w:tc>
          <w:tcPr>
            <w:tcW w:w="340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spacing w:before="113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RISULTATI ATTESI</w:t>
            </w:r>
          </w:p>
          <w:p>
            <w:pPr>
              <w:pStyle w:val="Contenutotabella"/>
              <w:bidi w:val="0"/>
              <w:spacing w:before="0" w:after="113"/>
              <w:jc w:val="center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(in relazione agli obiettivi 1 e 2)</w:t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di attività di ampliamento dell’offerta formativa</w:t>
            </w:r>
          </w:p>
        </w:tc>
        <w:tc>
          <w:tcPr>
            <w:tcW w:w="340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Metodologie e gli elementi innovativi del progetto</w:t>
            </w:r>
          </w:p>
        </w:tc>
        <w:tc>
          <w:tcPr>
            <w:tcW w:w="340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Eventuali collaborazioni tra istituzione scolastica e realtà culturali e musicali del territorio attive nei diversi ambiti dei nuovi linguaggi musicali</w:t>
            </w:r>
          </w:p>
        </w:tc>
        <w:tc>
          <w:tcPr>
            <w:tcW w:w="340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Modalità di coinvolgimento dei docenti e degli eventuali esperti esterni, degli studenti e delle loro famiglie</w:t>
            </w:r>
          </w:p>
        </w:tc>
        <w:tc>
          <w:tcPr>
            <w:tcW w:w="340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e modalità di impiego delle tecnologie nella realizzazione e nello sviluppo del progetto</w:t>
            </w:r>
          </w:p>
        </w:tc>
        <w:tc>
          <w:tcPr>
            <w:tcW w:w="340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Modalità di valutazione dei processi e dei materiali didattici prodotti e delle competenze raggiunte dagli studenti</w:t>
            </w:r>
          </w:p>
        </w:tc>
        <w:tc>
          <w:tcPr>
            <w:tcW w:w="340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9"/>
          <w:tab w:val="center" w:pos="6800" w:leader="none"/>
        </w:tabs>
        <w:bidi w:val="0"/>
        <w:spacing w:before="283" w:after="0"/>
        <w:jc w:val="start"/>
        <w:rPr/>
      </w:pPr>
      <w:r>
        <w:rPr/>
        <w:t>Luogo e data</w:t>
        <w:tab/>
        <w:t>Firma digitale del Dirigente scolastico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693" w:footer="1134" w:bottom="1601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0" w:characterSet="windows-1252"/>
    <w:family w:val="roman"/>
    <w:pitch w:val="default"/>
  </w:font>
  <w:font w:name="Luxi Sans">
    <w:charset w:val="00" w:characterSet="windows-1252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start"/>
      <w:rPr>
        <w:i/>
        <w:i/>
        <w:iCs/>
        <w:sz w:val="16"/>
        <w:szCs w:val="16"/>
      </w:rPr>
    </w:pPr>
    <w:r>
      <w:rPr>
        <w:i/>
        <w:iCs/>
        <w:sz w:val="16"/>
        <w:szCs w:val="16"/>
      </w:rPr>
      <w:t xml:space="preserve">DM </w:t>
    </w:r>
    <w:r>
      <w:rPr>
        <w:i/>
        <w:iCs/>
        <w:sz w:val="16"/>
        <w:szCs w:val="16"/>
      </w:rPr>
      <w:t>134</w:t>
    </w:r>
    <w:r>
      <w:rPr>
        <w:i/>
        <w:iCs/>
        <w:sz w:val="16"/>
        <w:szCs w:val="16"/>
      </w:rPr>
      <w:t xml:space="preserve"> del </w:t>
    </w:r>
    <w:r>
      <w:rPr>
        <w:i/>
        <w:iCs/>
        <w:sz w:val="16"/>
        <w:szCs w:val="16"/>
      </w:rPr>
      <w:t>08</w:t>
    </w:r>
    <w:r>
      <w:rPr>
        <w:i/>
        <w:iCs/>
        <w:sz w:val="16"/>
        <w:szCs w:val="16"/>
      </w:rPr>
      <w:t>-0</w:t>
    </w:r>
    <w:r>
      <w:rPr>
        <w:i/>
        <w:iCs/>
        <w:sz w:val="16"/>
        <w:szCs w:val="16"/>
      </w:rPr>
      <w:t>7</w:t>
    </w:r>
    <w:r>
      <w:rPr>
        <w:i/>
        <w:iCs/>
        <w:sz w:val="16"/>
        <w:szCs w:val="16"/>
      </w:rPr>
      <w:t>-202</w:t>
    </w:r>
    <w:r>
      <w:rPr>
        <w:i/>
        <w:iCs/>
        <w:sz w:val="16"/>
        <w:szCs w:val="16"/>
      </w:rPr>
      <w:t>5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>Descrizione</w:t>
    </w:r>
    <w:r>
      <w:rPr>
        <w:i/>
        <w:iCs/>
        <w:sz w:val="16"/>
        <w:szCs w:val="16"/>
      </w:rPr>
      <w:t xml:space="preserve"> progetto di ampliamento offerta formativa</w:t>
      <w:tab/>
      <w:t xml:space="preserve">Pag. </w:t>
    </w:r>
    <w:r>
      <w:rPr>
        <w:i/>
        <w:iCs/>
        <w:sz w:val="16"/>
        <w:szCs w:val="16"/>
      </w:rPr>
      <w:fldChar w:fldCharType="begin"/>
    </w:r>
    <w:r>
      <w:rPr>
        <w:sz w:val="16"/>
        <w:i/>
        <w:szCs w:val="16"/>
        <w:iCs/>
      </w:rPr>
      <w:instrText xml:space="preserve"> PAGE </w:instrText>
    </w:r>
    <w:r>
      <w:rPr>
        <w:sz w:val="16"/>
        <w:i/>
        <w:szCs w:val="16"/>
        <w:iCs/>
      </w:rPr>
      <w:fldChar w:fldCharType="separate"/>
    </w:r>
    <w:r>
      <w:rPr>
        <w:sz w:val="16"/>
        <w:i/>
        <w:szCs w:val="16"/>
        <w:iCs/>
      </w:rPr>
      <w:t>2</w:t>
    </w:r>
    <w:r>
      <w:rPr>
        <w:sz w:val="16"/>
        <w:i/>
        <w:szCs w:val="16"/>
        <w:iCs/>
      </w:rPr>
      <w:fldChar w:fldCharType="end"/>
    </w:r>
    <w:r>
      <w:rPr>
        <w:i/>
        <w:iCs/>
        <w:sz w:val="16"/>
        <w:szCs w:val="16"/>
      </w:rPr>
      <w:t xml:space="preserve"> di </w:t>
    </w:r>
    <w:r>
      <w:rPr>
        <w:i/>
        <w:iCs/>
        <w:sz w:val="16"/>
        <w:szCs w:val="16"/>
      </w:rPr>
      <w:fldChar w:fldCharType="begin"/>
    </w:r>
    <w:r>
      <w:rPr>
        <w:sz w:val="16"/>
        <w:i/>
        <w:szCs w:val="16"/>
        <w:iCs/>
      </w:rPr>
      <w:instrText xml:space="preserve"> NUMPAGES </w:instrText>
    </w:r>
    <w:r>
      <w:rPr>
        <w:sz w:val="16"/>
        <w:i/>
        <w:szCs w:val="16"/>
        <w:iCs/>
      </w:rPr>
      <w:fldChar w:fldCharType="separate"/>
    </w:r>
    <w:r>
      <w:rPr>
        <w:sz w:val="16"/>
        <w:i/>
        <w:szCs w:val="16"/>
        <w:iCs/>
      </w:rPr>
      <w:t>2</w:t>
    </w:r>
    <w:r>
      <w:rPr>
        <w:sz w:val="16"/>
        <w:i/>
        <w:szCs w:val="16"/>
        <w:iCs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center"/>
      <w:rPr/>
    </w:pPr>
    <w:r>
      <w:rPr/>
      <w:t>[Carta intestata della scuola]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283"/>
        </w:tabs>
        <w:ind w:start="283" w:hanging="283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Mang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DejaVu Sans" w:cs="Mangal"/>
      <w:color w:val="auto"/>
      <w:kern w:val="2"/>
      <w:sz w:val="24"/>
      <w:szCs w:val="24"/>
      <w:lang w:val="it-IT" w:eastAsia="zh-CN" w:bidi="hi-IN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uxi Sans" w:hAnsi="Luxi Sans" w:eastAsia="DejaVu Sans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eastAsia="DejaVu Sans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eastAsia="DejaVu Sans"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Times New Roman" w:hAnsi="Times New Roman" w:eastAsia="DejaVu Sans" w:cs="Mangal"/>
      <w:lang w:val="zxx" w:eastAsia="zxx" w:bidi="zxx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Intestazioneepidipagina"/>
    <w:pPr>
      <w:suppressLineNumbers/>
    </w:pPr>
    <w:rPr/>
  </w:style>
  <w:style w:type="paragraph" w:styleId="Footer">
    <w:name w:val="footer"/>
    <w:basedOn w:val="Intestazioneepidipagin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LibreOffice/25.2.5.2$Windows_x86 LibreOffice_project/03d19516eb2e1dd5d4ccd751a0d6f35f35e08022</Application>
  <AppVersion>15.0000</AppVersion>
  <Pages>2</Pages>
  <Words>291</Words>
  <Characters>1982</Characters>
  <CharactersWithSpaces>2211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2021-09-25T15:32:07Z</dcterms:created>
  <dc:creator/>
  <dc:description/>
  <dc:language>it-IT</dc:language>
  <cp:lastModifiedBy>Francesco Mezzanotte</cp:lastModifiedBy>
  <dcterms:modified xsi:type="dcterms:W3CDTF">2025-09-01T11:21:14Z</dcterms:modified>
  <cp:revision>11</cp:revision>
  <dc:subject/>
  <dc:title/>
</cp:coreProperties>
</file>